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Casa Dragones acompañó a Pablo Vargas Lugo en cena preparada por Enrique Olvera y Daniela Soto-Innes durante La Biennale di Venezia</w:t>
          </w:r>
        </w:p>
      </w:sdtContent>
    </w:sdt>
    <w:sdt>
      <w:sdtPr>
        <w:tag w:val="goog_rdk_1"/>
      </w:sdtPr>
      <w:sdtContent>
        <w:p w:rsidR="00000000" w:rsidDel="00000000" w:rsidP="00000000" w:rsidRDefault="00000000" w:rsidRPr="00000000" w14:paraId="00000002">
          <w:pPr>
            <w:jc w:val="left"/>
            <w:rPr>
              <w:b w:val="1"/>
              <w:sz w:val="28"/>
              <w:szCs w:val="28"/>
            </w:rPr>
          </w:pPr>
          <w:r w:rsidDel="00000000" w:rsidR="00000000" w:rsidRPr="00000000">
            <w:rPr>
              <w:rtl w:val="0"/>
            </w:rPr>
          </w:r>
        </w:p>
      </w:sdtContent>
    </w:sdt>
    <w:sdt>
      <w:sdtPr>
        <w:tag w:val="goog_rdk_2"/>
      </w:sdtPr>
      <w:sdtContent>
        <w:p w:rsidR="00000000" w:rsidDel="00000000" w:rsidP="00000000" w:rsidRDefault="00000000" w:rsidRPr="00000000" w14:paraId="00000003">
          <w:pPr>
            <w:jc w:val="both"/>
            <w:rPr/>
          </w:pPr>
          <w:r w:rsidDel="00000000" w:rsidR="00000000" w:rsidRPr="00000000">
            <w:rPr>
              <w:b w:val="1"/>
              <w:rtl w:val="0"/>
            </w:rPr>
            <w:t xml:space="preserve">Ciudad de México, a 16 de mayo de 2019</w:t>
          </w:r>
          <w:r w:rsidDel="00000000" w:rsidR="00000000" w:rsidRPr="00000000">
            <w:rPr>
              <w:rtl w:val="0"/>
            </w:rPr>
            <w:t xml:space="preserve">.- El pasado 8 de mayo, Tequila Casa Dragones participó en una cena especial organizada por la Galería Labor preparada por el chef Enrique Olvera y Daniela Soto-Innes en honor al artista mexicano Pablo Vargas Lugo, quien está representando a México en la 58a Muestra Internacional de Arte La Biennale di Venezia con </w:t>
          </w:r>
          <w:r w:rsidDel="00000000" w:rsidR="00000000" w:rsidRPr="00000000">
            <w:rPr>
              <w:i w:val="1"/>
              <w:rtl w:val="0"/>
            </w:rPr>
            <w:t xml:space="preserve">Actos de Dios</w:t>
          </w:r>
          <w:r w:rsidDel="00000000" w:rsidR="00000000" w:rsidRPr="00000000">
            <w:rPr>
              <w:rtl w:val="0"/>
            </w:rPr>
            <w:t xml:space="preserve">. </w:t>
          </w:r>
        </w:p>
      </w:sdtContent>
    </w:sdt>
    <w:sdt>
      <w:sdtPr>
        <w:tag w:val="goog_rdk_3"/>
      </w:sdtPr>
      <w:sdtContent>
        <w:p w:rsidR="00000000" w:rsidDel="00000000" w:rsidP="00000000" w:rsidRDefault="00000000" w:rsidRPr="00000000" w14:paraId="00000004">
          <w:pPr>
            <w:jc w:val="both"/>
            <w:rPr/>
          </w:pPr>
          <w:r w:rsidDel="00000000" w:rsidR="00000000" w:rsidRPr="00000000">
            <w:rPr>
              <w:rtl w:val="0"/>
            </w:rPr>
          </w:r>
        </w:p>
      </w:sdtContent>
    </w:sdt>
    <w:sdt>
      <w:sdtPr>
        <w:tag w:val="goog_rdk_4"/>
      </w:sdtPr>
      <w:sdtContent>
        <w:p w:rsidR="00000000" w:rsidDel="00000000" w:rsidP="00000000" w:rsidRDefault="00000000" w:rsidRPr="00000000" w14:paraId="00000005">
          <w:pPr>
            <w:jc w:val="both"/>
            <w:rPr/>
          </w:pPr>
          <w:r w:rsidDel="00000000" w:rsidR="00000000" w:rsidRPr="00000000">
            <w:rPr>
              <w:rtl w:val="0"/>
            </w:rPr>
            <w:t xml:space="preserve">La cena tuvo lugar en el casa de la empresaria italiana Francesca Bortolotto Possati. Los invitados disfrutaron de un menú creado especialmente para la velada para ser maridado con Tequila Casa Dragones Joven, y preparado por los chefs Enrique Olvera y Daniela Soto-Innes, joven chef mexicana que recientemente fue nombrada como </w:t>
          </w:r>
          <w:r w:rsidDel="00000000" w:rsidR="00000000" w:rsidRPr="00000000">
            <w:rPr>
              <w:i w:val="1"/>
              <w:rtl w:val="0"/>
            </w:rPr>
            <w:t xml:space="preserve">The World’s Best Female Chef</w:t>
          </w:r>
          <w:r w:rsidDel="00000000" w:rsidR="00000000" w:rsidRPr="00000000">
            <w:rPr>
              <w:rtl w:val="0"/>
            </w:rPr>
            <w:t xml:space="preserve"> por el listado The World’s 50 Best Restaurants 2019. </w:t>
          </w:r>
        </w:p>
      </w:sdtContent>
    </w:sdt>
    <w:sdt>
      <w:sdtPr>
        <w:tag w:val="goog_rdk_5"/>
      </w:sdtPr>
      <w:sdtContent>
        <w:p w:rsidR="00000000" w:rsidDel="00000000" w:rsidP="00000000" w:rsidRDefault="00000000" w:rsidRPr="00000000" w14:paraId="00000006">
          <w:pPr>
            <w:jc w:val="both"/>
            <w:rPr/>
          </w:pPr>
          <w:r w:rsidDel="00000000" w:rsidR="00000000" w:rsidRPr="00000000">
            <w:rPr>
              <w:rtl w:val="0"/>
            </w:rPr>
          </w:r>
        </w:p>
      </w:sdtContent>
    </w:sdt>
    <w:sdt>
      <w:sdtPr>
        <w:tag w:val="goog_rdk_6"/>
      </w:sdtPr>
      <w:sdtContent>
        <w:p w:rsidR="00000000" w:rsidDel="00000000" w:rsidP="00000000" w:rsidRDefault="00000000" w:rsidRPr="00000000" w14:paraId="00000007">
          <w:pPr>
            <w:jc w:val="both"/>
            <w:rPr/>
          </w:pPr>
          <w:r w:rsidDel="00000000" w:rsidR="00000000" w:rsidRPr="00000000">
            <w:rPr>
              <w:rtl w:val="0"/>
            </w:rPr>
            <w:t xml:space="preserve">Entre los invitados a la cena destacan los invitados como Pamela Echeverría, directora de la Galería Labor; la empresaria y filántropa Francesca Bortolotto Possati; el arquitecto y diseñador de interiores Rodrigo García Lastra y Alessandro Toma, entre otros más. </w:t>
          </w:r>
        </w:p>
      </w:sdtContent>
    </w:sdt>
    <w:sdt>
      <w:sdtPr>
        <w:tag w:val="goog_rdk_7"/>
      </w:sdtPr>
      <w:sdtContent>
        <w:p w:rsidR="00000000" w:rsidDel="00000000" w:rsidP="00000000" w:rsidRDefault="00000000" w:rsidRPr="00000000" w14:paraId="00000008">
          <w:pPr>
            <w:jc w:val="both"/>
            <w:rPr/>
          </w:pPr>
          <w:r w:rsidDel="00000000" w:rsidR="00000000" w:rsidRPr="00000000">
            <w:rPr>
              <w:rtl w:val="0"/>
            </w:rPr>
          </w:r>
        </w:p>
      </w:sdtContent>
    </w:sdt>
    <w:sdt>
      <w:sdtPr>
        <w:tag w:val="goog_rdk_8"/>
      </w:sdtPr>
      <w:sdtContent>
        <w:p w:rsidR="00000000" w:rsidDel="00000000" w:rsidP="00000000" w:rsidRDefault="00000000" w:rsidRPr="00000000" w14:paraId="00000009">
          <w:pPr>
            <w:jc w:val="both"/>
            <w:rPr/>
          </w:pPr>
          <w:r w:rsidDel="00000000" w:rsidR="00000000" w:rsidRPr="00000000">
            <w:rPr>
              <w:rtl w:val="0"/>
            </w:rPr>
            <w:t xml:space="preserve">Casa Dragones reafirma su compromiso con el talento mexicano, apoyando su desarrollo a nivel internacional. Alineado con los pilares gastronómico y artístico, esta casa tequilera independiente comparte el ímpetu y deseo de crear una bebida de suma calidad que represente a México en el mundo, como los chefs y artistas que han puesto en alto el nombre de nuestro país en eventos de la relevancia de La Biennale di Venezia.  </w:t>
          </w:r>
        </w:p>
      </w:sdtContent>
    </w:sdt>
    <w:sdt>
      <w:sdtPr>
        <w:tag w:val="goog_rdk_9"/>
      </w:sdtPr>
      <w:sdtContent>
        <w:p w:rsidR="00000000" w:rsidDel="00000000" w:rsidP="00000000" w:rsidRDefault="00000000" w:rsidRPr="00000000" w14:paraId="0000000A">
          <w:pPr>
            <w:jc w:val="both"/>
            <w:rPr/>
          </w:pPr>
          <w:r w:rsidDel="00000000" w:rsidR="00000000" w:rsidRPr="00000000">
            <w:rPr>
              <w:rtl w:val="0"/>
            </w:rPr>
          </w:r>
        </w:p>
      </w:sdtContent>
    </w:sdt>
    <w:sdt>
      <w:sdtPr>
        <w:tag w:val="goog_rdk_10"/>
      </w:sdtPr>
      <w:sdtContent>
        <w:p w:rsidR="00000000" w:rsidDel="00000000" w:rsidP="00000000" w:rsidRDefault="00000000" w:rsidRPr="00000000" w14:paraId="0000000B">
          <w:pPr>
            <w:jc w:val="both"/>
            <w:rPr/>
          </w:pPr>
          <w:r w:rsidDel="00000000" w:rsidR="00000000" w:rsidRPr="00000000">
            <w:rPr>
              <w:rtl w:val="0"/>
            </w:rPr>
            <w:t xml:space="preserve">Pablo Vargas Lugo es uno de los artistas contemporáneos mexicanos de mayor renombre a nivel internacional, razón por la cual fue seleccionado para representar a México en esta 58a edición de la Biennale di Venezia con </w:t>
          </w:r>
          <w:r w:rsidDel="00000000" w:rsidR="00000000" w:rsidRPr="00000000">
            <w:rPr>
              <w:i w:val="1"/>
              <w:rtl w:val="0"/>
            </w:rPr>
            <w:t xml:space="preserve">Actos de Dios</w:t>
          </w:r>
          <w:r w:rsidDel="00000000" w:rsidR="00000000" w:rsidRPr="00000000">
            <w:rPr>
              <w:rtl w:val="0"/>
            </w:rPr>
            <w:t xml:space="preserve">. Dicha pieza consiste en dos películas de breve duración, filmadas en Cuatrociénegas, reserva natural del estado de Coahuila, que invita a reflexionar sobre la biodiversidad mexicana y hace hincapié en su preservación. Tequila Casa Dragones celebró junto a Vargas Lugo la conclusión de la filmación de esta obra, realizando una comida en la locación para después continuar festejando este importante logro durante la Biennale di Venezia. </w:t>
          </w:r>
        </w:p>
      </w:sdtContent>
    </w:sdt>
    <w:sdt>
      <w:sdtPr>
        <w:tag w:val="goog_rdk_11"/>
      </w:sdtPr>
      <w:sdtContent>
        <w:p w:rsidR="00000000" w:rsidDel="00000000" w:rsidP="00000000" w:rsidRDefault="00000000" w:rsidRPr="00000000" w14:paraId="0000000C">
          <w:pPr>
            <w:jc w:val="both"/>
            <w:rPr/>
          </w:pPr>
          <w:r w:rsidDel="00000000" w:rsidR="00000000" w:rsidRPr="00000000">
            <w:rPr>
              <w:rtl w:val="0"/>
            </w:rPr>
          </w:r>
        </w:p>
      </w:sdtContent>
    </w:sdt>
    <w:sdt>
      <w:sdtPr>
        <w:tag w:val="goog_rdk_12"/>
      </w:sdtPr>
      <w:sdtContent>
        <w:p w:rsidR="00000000" w:rsidDel="00000000" w:rsidP="00000000" w:rsidRDefault="00000000" w:rsidRPr="00000000" w14:paraId="0000000D">
          <w:pPr>
            <w:jc w:val="both"/>
            <w:rPr/>
          </w:pPr>
          <w:r w:rsidDel="00000000" w:rsidR="00000000" w:rsidRPr="00000000">
            <w:rPr>
              <w:rtl w:val="0"/>
            </w:rPr>
            <w:t xml:space="preserve">Se trata de la segunda vez que Casa Dragones asiste a la Biennale di Venezia apoyando a un artista de renombre internacional como Vargas Lugo. La primera sucedió en la edición 2015 de esta importante muestra, en la que se estuvo hombro a hombro con el artista danés de origen vietnamita, Danh Vo, quien participó en la creación de cinco botellas de Casa Dragones de Edición Especial para la Biennale di Venezia de ese año. </w:t>
          </w:r>
        </w:p>
      </w:sdtContent>
    </w:sdt>
    <w:sdt>
      <w:sdtPr>
        <w:tag w:val="goog_rdk_13"/>
      </w:sdtPr>
      <w:sdtContent>
        <w:p w:rsidR="00000000" w:rsidDel="00000000" w:rsidP="00000000" w:rsidRDefault="00000000" w:rsidRPr="00000000" w14:paraId="0000000E">
          <w:pPr>
            <w:jc w:val="both"/>
            <w:rPr/>
          </w:pPr>
          <w:r w:rsidDel="00000000" w:rsidR="00000000" w:rsidRPr="00000000">
            <w:rPr>
              <w:rtl w:val="0"/>
            </w:rPr>
          </w:r>
        </w:p>
      </w:sdtContent>
    </w:sdt>
    <w:sdt>
      <w:sdtPr>
        <w:tag w:val="goog_rdk_14"/>
      </w:sdtPr>
      <w:sdtContent>
        <w:p w:rsidR="00000000" w:rsidDel="00000000" w:rsidP="00000000" w:rsidRDefault="00000000" w:rsidRPr="00000000" w14:paraId="0000000F">
          <w:pPr>
            <w:jc w:val="both"/>
            <w:rPr/>
          </w:pPr>
          <w:r w:rsidDel="00000000" w:rsidR="00000000" w:rsidRPr="00000000">
            <w:rPr>
              <w:rtl w:val="0"/>
            </w:rPr>
            <w:t xml:space="preserve">Como un gesto de solidaridad y agradecimiento por el apoyo que brindó el chef local durante este evento, Enrique Olvera y Daniela Soto-Innes, junto a todo su equipo, firmaron una botella de Tequila Casa Dragones Joven y se la obsequiaron, creando así uno de los momentos más especiales de la noche. </w:t>
          </w:r>
        </w:p>
      </w:sdtContent>
    </w:sdt>
    <w:sdt>
      <w:sdtPr>
        <w:tag w:val="goog_rdk_15"/>
      </w:sdtPr>
      <w:sdtContent>
        <w:p w:rsidR="00000000" w:rsidDel="00000000" w:rsidP="00000000" w:rsidRDefault="00000000" w:rsidRPr="00000000" w14:paraId="00000010">
          <w:pPr>
            <w:jc w:val="both"/>
            <w:rPr/>
          </w:pPr>
          <w:r w:rsidDel="00000000" w:rsidR="00000000" w:rsidRPr="00000000">
            <w:rPr>
              <w:rtl w:val="0"/>
            </w:rPr>
          </w:r>
        </w:p>
      </w:sdtContent>
    </w:sdt>
    <w:sdt>
      <w:sdtPr>
        <w:tag w:val="goog_rdk_16"/>
      </w:sdtPr>
      <w:sdtContent>
        <w:p w:rsidR="00000000" w:rsidDel="00000000" w:rsidP="00000000" w:rsidRDefault="00000000" w:rsidRPr="00000000" w14:paraId="00000011">
          <w:pPr>
            <w:jc w:val="both"/>
            <w:rPr/>
          </w:pPr>
          <w:r w:rsidDel="00000000" w:rsidR="00000000" w:rsidRPr="00000000">
            <w:rPr>
              <w:rtl w:val="0"/>
            </w:rPr>
            <w:t xml:space="preserve">Tequila Casa Dragones ha generado vínculos fuertes con personalidades representativas de áreas como la gastronomía y el arte desde su creación, teniendo el firme objetivo de compartir el entusiasmo y el cuidado en el detalle que distingue al trabajo de Vargas Lugo o Daniela Soto-Innes, y que también se encuentran en cada botella de Casa Dragones. </w:t>
          </w:r>
        </w:p>
      </w:sdtContent>
    </w:sdt>
    <w:sdt>
      <w:sdtPr>
        <w:tag w:val="goog_rdk_17"/>
      </w:sdtPr>
      <w:sdtContent>
        <w:p w:rsidR="00000000" w:rsidDel="00000000" w:rsidP="00000000" w:rsidRDefault="00000000" w:rsidRPr="00000000" w14:paraId="00000012">
          <w:pPr>
            <w:jc w:val="both"/>
            <w:rPr/>
          </w:pPr>
          <w:r w:rsidDel="00000000" w:rsidR="00000000" w:rsidRPr="00000000">
            <w:rPr>
              <w:rtl w:val="0"/>
            </w:rPr>
          </w:r>
        </w:p>
      </w:sdtContent>
    </w:sdt>
    <w:sdt>
      <w:sdtPr>
        <w:tag w:val="goog_rdk_18"/>
      </w:sdtPr>
      <w:sdtContent>
        <w:p w:rsidR="00000000" w:rsidDel="00000000" w:rsidP="00000000" w:rsidRDefault="00000000" w:rsidRPr="00000000" w14:paraId="00000013">
          <w:pPr>
            <w:jc w:val="both"/>
            <w:rPr/>
          </w:pPr>
          <w:r w:rsidDel="00000000" w:rsidR="00000000" w:rsidRPr="00000000">
            <w:rPr>
              <w:rtl w:val="0"/>
            </w:rPr>
          </w:r>
        </w:p>
      </w:sdtContent>
    </w:sdt>
    <w:sdt>
      <w:sdtPr>
        <w:tag w:val="goog_rdk_19"/>
      </w:sdtPr>
      <w:sdtContent>
        <w:p w:rsidR="00000000" w:rsidDel="00000000" w:rsidP="00000000" w:rsidRDefault="00000000" w:rsidRPr="00000000" w14:paraId="00000014">
          <w:pPr>
            <w:jc w:val="both"/>
            <w:rPr/>
          </w:pPr>
          <w:r w:rsidDel="00000000" w:rsidR="00000000" w:rsidRPr="00000000">
            <w:rPr>
              <w:rtl w:val="0"/>
            </w:rPr>
            <w:t xml:space="preserve">Más información en </w:t>
          </w:r>
          <w:hyperlink r:id="rId7">
            <w:r w:rsidDel="00000000" w:rsidR="00000000" w:rsidRPr="00000000">
              <w:rPr>
                <w:color w:val="1155cc"/>
                <w:u w:val="single"/>
                <w:rtl w:val="0"/>
              </w:rPr>
              <w:t xml:space="preserve">http://casadragones.com.mx/</w:t>
            </w:r>
          </w:hyperlink>
          <w:r w:rsidDel="00000000" w:rsidR="00000000" w:rsidRPr="00000000">
            <w:rPr>
              <w:rtl w:val="0"/>
            </w:rPr>
            <w:t xml:space="preserve"> </w:t>
          </w:r>
        </w:p>
      </w:sdtContent>
    </w:sdt>
    <w:sdt>
      <w:sdtPr>
        <w:tag w:val="goog_rdk_20"/>
      </w:sdtPr>
      <w:sdtContent>
        <w:p w:rsidR="00000000" w:rsidDel="00000000" w:rsidP="00000000" w:rsidRDefault="00000000" w:rsidRPr="00000000" w14:paraId="00000015">
          <w:pPr>
            <w:spacing w:line="276" w:lineRule="auto"/>
            <w:jc w:val="both"/>
            <w:rPr/>
          </w:pPr>
          <w:r w:rsidDel="00000000" w:rsidR="00000000" w:rsidRPr="00000000">
            <w:rPr>
              <w:rtl w:val="0"/>
            </w:rPr>
          </w:r>
        </w:p>
      </w:sdtContent>
    </w:sdt>
    <w:sdt>
      <w:sdtPr>
        <w:tag w:val="goog_rdk_21"/>
      </w:sdtPr>
      <w:sdtContent>
        <w:p w:rsidR="00000000" w:rsidDel="00000000" w:rsidP="00000000" w:rsidRDefault="00000000" w:rsidRPr="00000000" w14:paraId="00000016">
          <w:pPr>
            <w:spacing w:line="276" w:lineRule="auto"/>
            <w:jc w:val="center"/>
            <w:rPr>
              <w:b w:val="1"/>
            </w:rPr>
          </w:pPr>
          <w:r w:rsidDel="00000000" w:rsidR="00000000" w:rsidRPr="00000000">
            <w:rPr>
              <w:b w:val="1"/>
              <w:rtl w:val="0"/>
            </w:rPr>
            <w:t xml:space="preserve">###</w:t>
          </w:r>
        </w:p>
      </w:sdtContent>
    </w:sdt>
    <w:sdt>
      <w:sdtPr>
        <w:tag w:val="goog_rdk_22"/>
      </w:sdtPr>
      <w:sdtContent>
        <w:p w:rsidR="00000000" w:rsidDel="00000000" w:rsidP="00000000" w:rsidRDefault="00000000" w:rsidRPr="00000000" w14:paraId="00000017">
          <w:pPr>
            <w:spacing w:line="276" w:lineRule="auto"/>
            <w:jc w:val="both"/>
            <w:rPr>
              <w:b w:val="1"/>
            </w:rPr>
          </w:pPr>
          <w:r w:rsidDel="00000000" w:rsidR="00000000" w:rsidRPr="00000000">
            <w:rPr>
              <w:rtl w:val="0"/>
            </w:rPr>
          </w:r>
        </w:p>
      </w:sdtContent>
    </w:sdt>
    <w:sdt>
      <w:sdtPr>
        <w:tag w:val="goog_rdk_23"/>
      </w:sdtPr>
      <w:sdtContent>
        <w:p w:rsidR="00000000" w:rsidDel="00000000" w:rsidP="00000000" w:rsidRDefault="00000000" w:rsidRPr="00000000" w14:paraId="00000018">
          <w:pPr>
            <w:spacing w:line="276" w:lineRule="auto"/>
            <w:jc w:val="both"/>
            <w:rPr>
              <w:sz w:val="20"/>
              <w:szCs w:val="20"/>
            </w:rPr>
          </w:pPr>
          <w:r w:rsidDel="00000000" w:rsidR="00000000" w:rsidRPr="00000000">
            <w:rPr>
              <w:b w:val="1"/>
              <w:sz w:val="20"/>
              <w:szCs w:val="20"/>
              <w:rtl w:val="0"/>
            </w:rPr>
            <w:t xml:space="preserve">Acerca de Casa Dragones</w:t>
          </w:r>
          <w:r w:rsidDel="00000000" w:rsidR="00000000" w:rsidRPr="00000000">
            <w:rPr>
              <w:sz w:val="20"/>
              <w:szCs w:val="20"/>
              <w:rtl w:val="0"/>
            </w:rPr>
            <w:br w:type="textWrapping"/>
          </w:r>
        </w:p>
      </w:sdtContent>
    </w:sdt>
    <w:sdt>
      <w:sdtPr>
        <w:tag w:val="goog_rdk_24"/>
      </w:sdtPr>
      <w:sdtContent>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de tequila extra añejo con tequila blanco que resulta en un sabor sumamente suave creado para degustarse derecho. En 2014, el productor minorista independiente presentó una segunda etiqueta, Tequila Casa Dragones Blanco, una bebida plata de categoría ultra–premium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En 2018, Casa Dragones presentó una versión miniatura de la botella original de Tequila Casa Dragones Blanco, ideal como regalo por parte de cualquier anfitrión o como una versión para llevar. </w:t>
          </w:r>
        </w:p>
      </w:sdtContent>
    </w:sdt>
    <w:sdt>
      <w:sdtPr>
        <w:tag w:val="goog_rdk_25"/>
      </w:sdtPr>
      <w:sdtContent>
        <w:p w:rsidR="00000000" w:rsidDel="00000000" w:rsidP="00000000" w:rsidRDefault="00000000" w:rsidRPr="00000000" w14:paraId="0000001A">
          <w:pPr>
            <w:spacing w:line="276" w:lineRule="auto"/>
            <w:jc w:val="both"/>
            <w:rPr>
              <w:sz w:val="20"/>
              <w:szCs w:val="20"/>
            </w:rPr>
          </w:pPr>
          <w:r w:rsidDel="00000000" w:rsidR="00000000" w:rsidRPr="00000000">
            <w:rPr>
              <w:rtl w:val="0"/>
            </w:rPr>
          </w:r>
        </w:p>
      </w:sdtContent>
    </w:sdt>
    <w:sdt>
      <w:sdtPr>
        <w:tag w:val="goog_rdk_26"/>
      </w:sdtPr>
      <w:sdtContent>
        <w:p w:rsidR="00000000" w:rsidDel="00000000" w:rsidP="00000000" w:rsidRDefault="00000000" w:rsidRPr="00000000" w14:paraId="0000001B">
          <w:pPr>
            <w:spacing w:line="276" w:lineRule="auto"/>
            <w:jc w:val="both"/>
            <w:rPr>
              <w:sz w:val="20"/>
              <w:szCs w:val="20"/>
            </w:rPr>
          </w:pPr>
          <w:hyperlink r:id="rId8">
            <w:r w:rsidDel="00000000" w:rsidR="00000000" w:rsidRPr="00000000">
              <w:rPr>
                <w:color w:val="1155cc"/>
                <w:sz w:val="20"/>
                <w:szCs w:val="20"/>
                <w:u w:val="single"/>
                <w:rtl w:val="0"/>
              </w:rPr>
              <w:t xml:space="preserve">http://www.casadragones.com/</w:t>
            </w:r>
          </w:hyperlink>
          <w:r w:rsidDel="00000000" w:rsidR="00000000" w:rsidRPr="00000000">
            <w:rPr>
              <w:sz w:val="20"/>
              <w:szCs w:val="20"/>
              <w:rtl w:val="0"/>
            </w:rPr>
            <w:t xml:space="preserve"> </w:t>
          </w:r>
        </w:p>
      </w:sdtContent>
    </w:sdt>
    <w:sdt>
      <w:sdtPr>
        <w:tag w:val="goog_rdk_27"/>
      </w:sdtPr>
      <w:sdtContent>
        <w:p w:rsidR="00000000" w:rsidDel="00000000" w:rsidP="00000000" w:rsidRDefault="00000000" w:rsidRPr="00000000" w14:paraId="0000001C">
          <w:pPr>
            <w:spacing w:line="276" w:lineRule="auto"/>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sdtContent>
    </w:sdt>
    <w:sdt>
      <w:sdtPr>
        <w:tag w:val="goog_rdk_28"/>
      </w:sdtPr>
      <w:sdtContent>
        <w:p w:rsidR="00000000" w:rsidDel="00000000" w:rsidP="00000000" w:rsidRDefault="00000000" w:rsidRPr="00000000" w14:paraId="0000001D">
          <w:pPr>
            <w:spacing w:line="276" w:lineRule="auto"/>
            <w:jc w:val="both"/>
            <w:rPr>
              <w:b w:val="1"/>
            </w:rPr>
          </w:pPr>
          <w:r w:rsidDel="00000000" w:rsidR="00000000" w:rsidRPr="00000000">
            <w:fldChar w:fldCharType="end"/>
          </w:r>
          <w:r w:rsidDel="00000000" w:rsidR="00000000" w:rsidRPr="00000000">
            <w:rPr>
              <w:b w:val="1"/>
              <w:rtl w:val="0"/>
            </w:rPr>
            <w:t xml:space="preserve">CONTACTO</w:t>
          </w:r>
        </w:p>
      </w:sdtContent>
    </w:sdt>
    <w:sdt>
      <w:sdtPr>
        <w:tag w:val="goog_rdk_29"/>
      </w:sdtPr>
      <w:sdtContent>
        <w:p w:rsidR="00000000" w:rsidDel="00000000" w:rsidP="00000000" w:rsidRDefault="00000000" w:rsidRPr="00000000" w14:paraId="0000001E">
          <w:pPr>
            <w:spacing w:line="276" w:lineRule="auto"/>
            <w:jc w:val="both"/>
            <w:rPr/>
          </w:pPr>
          <w:r w:rsidDel="00000000" w:rsidR="00000000" w:rsidRPr="00000000">
            <w:rPr>
              <w:rtl w:val="0"/>
            </w:rPr>
            <w:t xml:space="preserve">Ana Laura García Tinoco Ariza  </w:t>
          </w:r>
        </w:p>
      </w:sdtContent>
    </w:sdt>
    <w:sdt>
      <w:sdtPr>
        <w:tag w:val="goog_rdk_30"/>
      </w:sdtPr>
      <w:sdtContent>
        <w:p w:rsidR="00000000" w:rsidDel="00000000" w:rsidP="00000000" w:rsidRDefault="00000000" w:rsidRPr="00000000" w14:paraId="0000001F">
          <w:pPr>
            <w:spacing w:line="276" w:lineRule="auto"/>
            <w:jc w:val="both"/>
            <w:rPr/>
          </w:pPr>
          <w:r w:rsidDel="00000000" w:rsidR="00000000" w:rsidRPr="00000000">
            <w:rPr>
              <w:rtl w:val="0"/>
            </w:rPr>
            <w:t xml:space="preserve">Another Company</w:t>
          </w:r>
        </w:p>
      </w:sdtContent>
    </w:sdt>
    <w:sdt>
      <w:sdtPr>
        <w:tag w:val="goog_rdk_31"/>
      </w:sdtPr>
      <w:sdtContent>
        <w:p w:rsidR="00000000" w:rsidDel="00000000" w:rsidP="00000000" w:rsidRDefault="00000000" w:rsidRPr="00000000" w14:paraId="00000020">
          <w:pPr>
            <w:spacing w:line="276" w:lineRule="auto"/>
            <w:jc w:val="both"/>
            <w:rPr/>
          </w:pPr>
          <w:r w:rsidDel="00000000" w:rsidR="00000000" w:rsidRPr="00000000">
            <w:rPr>
              <w:rtl w:val="0"/>
            </w:rPr>
            <w:t xml:space="preserve">ana@another.co</w:t>
          </w:r>
        </w:p>
      </w:sdtContent>
    </w:sdt>
    <w:sdt>
      <w:sdtPr>
        <w:tag w:val="goog_rdk_32"/>
      </w:sdtPr>
      <w:sdtContent>
        <w:p w:rsidR="00000000" w:rsidDel="00000000" w:rsidP="00000000" w:rsidRDefault="00000000" w:rsidRPr="00000000" w14:paraId="00000021">
          <w:pPr>
            <w:spacing w:line="276" w:lineRule="auto"/>
            <w:jc w:val="both"/>
            <w:rPr/>
          </w:pPr>
          <w:r w:rsidDel="00000000" w:rsidR="00000000" w:rsidRPr="00000000">
            <w:rPr>
              <w:rtl w:val="0"/>
            </w:rPr>
            <w:t xml:space="preserve">móvil: (52 1) 55 3198 9113</w:t>
          </w:r>
        </w:p>
      </w:sdtContent>
    </w:sdt>
    <w:sdt>
      <w:sdtPr>
        <w:tag w:val="goog_rdk_33"/>
      </w:sdtPr>
      <w:sdtContent>
        <w:p w:rsidR="00000000" w:rsidDel="00000000" w:rsidP="00000000" w:rsidRDefault="00000000" w:rsidRPr="00000000" w14:paraId="00000022">
          <w:pPr>
            <w:spacing w:line="276" w:lineRule="auto"/>
            <w:jc w:val="both"/>
            <w:rPr/>
          </w:pPr>
          <w:r w:rsidDel="00000000" w:rsidR="00000000" w:rsidRPr="00000000">
            <w:rPr>
              <w:rtl w:val="0"/>
            </w:rPr>
            <w:t xml:space="preserve">T: +52 55 6392 1100 Ext.3416</w:t>
          </w:r>
        </w:p>
      </w:sdtContent>
    </w:sdt>
    <w:sdt>
      <w:sdtPr>
        <w:tag w:val="goog_rdk_34"/>
      </w:sdtPr>
      <w:sdtContent>
        <w:p w:rsidR="00000000" w:rsidDel="00000000" w:rsidP="00000000" w:rsidRDefault="00000000" w:rsidRPr="00000000" w14:paraId="00000023">
          <w:pPr>
            <w:jc w:val="both"/>
            <w:rPr>
              <w:sz w:val="20"/>
              <w:szCs w:val="20"/>
            </w:rPr>
          </w:pPr>
          <w:r w:rsidDel="00000000" w:rsidR="00000000" w:rsidRPr="00000000">
            <w:rPr>
              <w:rtl w:val="0"/>
            </w:rPr>
          </w:r>
        </w:p>
      </w:sdtContent>
    </w:sdt>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35"/>
    </w:sdtPr>
    <w:sdtContent>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asadragones.com.mx/"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vx0wporTU02rnZ9PtJ/hqPe9A==">AMUW2mUEtbxnKjVMQsWIGW9Z+bGzD2TEViOW1CtxVqE4Wg9gzjC4gDdeglU0Lwddg7C0+nt5SSqv248pQaIOIU7xXyKCgSFbz8/eFft12VY/ZXkEgkJ1d70=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